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5AEED63B" w:rsidR="00AE794E" w:rsidRDefault="001F77F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7CF320" wp14:editId="347DDB70">
            <wp:simplePos x="0" y="0"/>
            <wp:positionH relativeFrom="column">
              <wp:posOffset>4518660</wp:posOffset>
            </wp:positionH>
            <wp:positionV relativeFrom="paragraph">
              <wp:posOffset>-228600</wp:posOffset>
            </wp:positionV>
            <wp:extent cx="1153795" cy="1153795"/>
            <wp:effectExtent l="0" t="0" r="8255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179D7784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56A0879" w:rsidR="00460139" w:rsidRPr="00460139" w:rsidRDefault="001F77F7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the Isle of Wight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656A0879" w:rsidR="00460139" w:rsidRPr="00460139" w:rsidRDefault="001F77F7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the Isle of Wight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5C0B1C2" w:rsidR="007B2C1E" w:rsidRPr="00BD48EC" w:rsidRDefault="001F77F7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1F77F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The Isle of Wight</w:t>
                            </w:r>
                            <w:r w:rsidR="007B2C1E" w:rsidRPr="001F77F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</w:t>
                            </w:r>
                            <w:r w:rsidRPr="001F77F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Protection legislation. The Isle of Wight </w:t>
                            </w:r>
                            <w:r w:rsidR="007B2C1E" w:rsidRPr="001F77F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5C0B1C2" w:rsidR="007B2C1E" w:rsidRPr="00BD48EC" w:rsidRDefault="001F77F7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1F77F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The Isle of Wight</w:t>
                      </w:r>
                      <w:r w:rsidR="007B2C1E" w:rsidRPr="001F77F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</w:t>
                      </w:r>
                      <w:r w:rsidRPr="001F77F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ta Protection legislation. The Isle of Wight </w:t>
                      </w:r>
                      <w:r w:rsidR="007B2C1E" w:rsidRPr="001F77F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C01A759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1F77F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01983 292040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201E9060" w:rsidR="001727B3" w:rsidRPr="001727B3" w:rsidRDefault="001F77F7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isleofwight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2C01A759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1F77F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01983 292040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201E9060" w:rsidR="001727B3" w:rsidRPr="001727B3" w:rsidRDefault="001F77F7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isleofwight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69A40174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1F77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Isle of Wight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69A40174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1F77F7">
                        <w:rPr>
                          <w:color w:val="000000" w:themeColor="text1"/>
                          <w:sz w:val="20"/>
                          <w:szCs w:val="20"/>
                        </w:rPr>
                        <w:t>Isle of Wight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6BEC4CF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1F77F7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the Isle of Wight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6BEC4CF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1F77F7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the Isle of Wight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C8CCDD" w14:textId="77777777" w:rsidR="001F77F7" w:rsidRPr="00DB083F" w:rsidRDefault="001F77F7" w:rsidP="001F77F7">
                            <w:pPr>
                              <w:spacing w:after="0" w:line="240" w:lineRule="auto"/>
                              <w:jc w:val="center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8620DD">
                              <w:rPr>
                                <w:rFonts w:ascii="Trebuchet MS" w:hAnsi="Trebuchet MS"/>
                                <w:color w:val="008000"/>
                                <w:sz w:val="12"/>
                                <w:szCs w:val="12"/>
                              </w:rPr>
                              <w:t xml:space="preserve">Registered Charity No: </w:t>
                            </w:r>
                            <w:proofErr w:type="gramStart"/>
                            <w:r w:rsidRPr="008620DD">
                              <w:rPr>
                                <w:rFonts w:ascii="Trebuchet MS" w:hAnsi="Trebuchet MS"/>
                                <w:color w:val="008000"/>
                                <w:sz w:val="12"/>
                                <w:szCs w:val="12"/>
                              </w:rPr>
                              <w:t>1144644</w:t>
                            </w:r>
                            <w:r w:rsidRPr="00670443">
                              <w:rPr>
                                <w:rFonts w:ascii="Trebuchet MS" w:hAnsi="Trebuchet MS"/>
                                <w:color w:val="00800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8620DD">
                              <w:rPr>
                                <w:rFonts w:ascii="Trebuchet MS" w:hAnsi="Trebuchet MS"/>
                                <w:color w:val="008000"/>
                                <w:sz w:val="12"/>
                                <w:szCs w:val="12"/>
                              </w:rPr>
                              <w:t>Reg</w:t>
                            </w:r>
                            <w:proofErr w:type="spellEnd"/>
                            <w:proofErr w:type="gramEnd"/>
                            <w:r w:rsidRPr="008620DD">
                              <w:rPr>
                                <w:rFonts w:ascii="Trebuchet MS" w:hAnsi="Trebuchet MS"/>
                                <w:color w:val="008000"/>
                                <w:sz w:val="12"/>
                                <w:szCs w:val="12"/>
                              </w:rPr>
                              <w:t xml:space="preserve"> in Eng.</w:t>
                            </w:r>
                            <w:r>
                              <w:rPr>
                                <w:rFonts w:ascii="Trebuchet MS" w:hAnsi="Trebuchet MS"/>
                                <w:color w:val="008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8000"/>
                                <w:sz w:val="12"/>
                                <w:szCs w:val="12"/>
                              </w:rPr>
                              <w:t>&amp; Wales</w:t>
                            </w:r>
                          </w:p>
                          <w:p w14:paraId="5F895D0D" w14:textId="2F90F837" w:rsidR="00FA35A8" w:rsidRPr="00FA35A8" w:rsidRDefault="00FA35A8" w:rsidP="001F77F7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79C8CCDD" w14:textId="77777777" w:rsidR="001F77F7" w:rsidRPr="00DB083F" w:rsidRDefault="001F77F7" w:rsidP="001F77F7">
                      <w:pPr>
                        <w:spacing w:after="0" w:line="240" w:lineRule="auto"/>
                        <w:jc w:val="center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8620DD">
                        <w:rPr>
                          <w:rFonts w:ascii="Trebuchet MS" w:hAnsi="Trebuchet MS"/>
                          <w:color w:val="008000"/>
                          <w:sz w:val="12"/>
                          <w:szCs w:val="12"/>
                        </w:rPr>
                        <w:t xml:space="preserve">Registered Charity No: </w:t>
                      </w:r>
                      <w:proofErr w:type="gramStart"/>
                      <w:r w:rsidRPr="008620DD">
                        <w:rPr>
                          <w:rFonts w:ascii="Trebuchet MS" w:hAnsi="Trebuchet MS"/>
                          <w:color w:val="008000"/>
                          <w:sz w:val="12"/>
                          <w:szCs w:val="12"/>
                        </w:rPr>
                        <w:t>1144644</w:t>
                      </w:r>
                      <w:r w:rsidRPr="00670443">
                        <w:rPr>
                          <w:rFonts w:ascii="Trebuchet MS" w:hAnsi="Trebuchet MS"/>
                          <w:color w:val="008000"/>
                          <w:sz w:val="20"/>
                        </w:rPr>
                        <w:t xml:space="preserve">  </w:t>
                      </w:r>
                      <w:proofErr w:type="spellStart"/>
                      <w:r w:rsidRPr="008620DD">
                        <w:rPr>
                          <w:rFonts w:ascii="Trebuchet MS" w:hAnsi="Trebuchet MS"/>
                          <w:color w:val="008000"/>
                          <w:sz w:val="12"/>
                          <w:szCs w:val="12"/>
                        </w:rPr>
                        <w:t>Reg</w:t>
                      </w:r>
                      <w:proofErr w:type="spellEnd"/>
                      <w:proofErr w:type="gramEnd"/>
                      <w:r w:rsidRPr="008620DD">
                        <w:rPr>
                          <w:rFonts w:ascii="Trebuchet MS" w:hAnsi="Trebuchet MS"/>
                          <w:color w:val="008000"/>
                          <w:sz w:val="12"/>
                          <w:szCs w:val="12"/>
                        </w:rPr>
                        <w:t xml:space="preserve"> in Eng.</w:t>
                      </w:r>
                      <w:r>
                        <w:rPr>
                          <w:rFonts w:ascii="Trebuchet MS" w:hAnsi="Trebuchet MS"/>
                          <w:color w:val="00800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8000"/>
                          <w:sz w:val="12"/>
                          <w:szCs w:val="12"/>
                        </w:rPr>
                        <w:t>&amp; Wales</w:t>
                      </w:r>
                    </w:p>
                    <w:p w14:paraId="5F895D0D" w14:textId="2F90F837" w:rsidR="00FA35A8" w:rsidRPr="00FA35A8" w:rsidRDefault="00FA35A8" w:rsidP="001F77F7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1F77F7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Foodbank</cp:lastModifiedBy>
  <cp:revision>2</cp:revision>
  <cp:lastPrinted>2018-04-30T10:31:00Z</cp:lastPrinted>
  <dcterms:created xsi:type="dcterms:W3CDTF">2018-04-30T10:33:00Z</dcterms:created>
  <dcterms:modified xsi:type="dcterms:W3CDTF">2018-04-30T10:33:00Z</dcterms:modified>
</cp:coreProperties>
</file>